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51" w:rsidRDefault="00004751" w:rsidP="00004751">
      <w:pPr>
        <w:jc w:val="center"/>
      </w:pPr>
      <w:r>
        <w:t>Anniston, Alabama</w:t>
      </w:r>
    </w:p>
    <w:p w:rsidR="00004751" w:rsidRDefault="00004751" w:rsidP="00004751">
      <w:pPr>
        <w:jc w:val="center"/>
      </w:pPr>
      <w:r>
        <w:t>February 2, 2026</w:t>
      </w:r>
    </w:p>
    <w:p w:rsidR="00004751" w:rsidRDefault="00004751" w:rsidP="00004751">
      <w:r>
        <w:t xml:space="preserve">The City Council of the City of Anniston, Alabama, met in Special Session in the </w:t>
      </w:r>
      <w:r>
        <w:t>Room B</w:t>
      </w:r>
      <w:r>
        <w:t xml:space="preserve"> at the Anniston City Meeting Center in the City of Anniston, Alabama, on </w:t>
      </w:r>
      <w:r>
        <w:t>Monday</w:t>
      </w:r>
      <w:r>
        <w:t xml:space="preserve">, </w:t>
      </w:r>
      <w:r>
        <w:t>February</w:t>
      </w:r>
      <w:r>
        <w:t xml:space="preserve"> </w:t>
      </w:r>
      <w:r>
        <w:t>2</w:t>
      </w:r>
      <w:r>
        <w:t>, 202</w:t>
      </w:r>
      <w:r>
        <w:t>6</w:t>
      </w:r>
      <w:r>
        <w:t xml:space="preserve">, at approximately </w:t>
      </w:r>
      <w:r>
        <w:t>10</w:t>
      </w:r>
      <w:r>
        <w:t>:00 o’clock a.m.</w:t>
      </w:r>
    </w:p>
    <w:p w:rsidR="00004751" w:rsidRDefault="00004751" w:rsidP="00004751">
      <w:r>
        <w:t>Ciara Smith</w:t>
      </w:r>
      <w:r>
        <w:t>-Roston</w:t>
      </w:r>
      <w:r>
        <w:t>, Mayor, prayed the Invocation.</w:t>
      </w:r>
    </w:p>
    <w:p w:rsidR="00004751" w:rsidRDefault="00004751" w:rsidP="00004751">
      <w:r>
        <w:t>Ciara Smith</w:t>
      </w:r>
      <w:r>
        <w:t>-Roston</w:t>
      </w:r>
      <w:r>
        <w:t>, Mayor, led the Pledge of Allegiance to the Flag.</w:t>
      </w:r>
    </w:p>
    <w:p w:rsidR="00004751" w:rsidRDefault="00004751" w:rsidP="00004751">
      <w:r>
        <w:t>Mayor Smith</w:t>
      </w:r>
      <w:r>
        <w:t>-Roston</w:t>
      </w:r>
      <w:r>
        <w:t xml:space="preserve"> called the meeting to order. On call of the roll, the following Council Members were found to be present: Council Members Downing, Harrington, </w:t>
      </w:r>
      <w:r>
        <w:t>Moss</w:t>
      </w:r>
      <w:r>
        <w:t>, and Smith</w:t>
      </w:r>
      <w:r>
        <w:t>-Roston</w:t>
      </w:r>
      <w:r>
        <w:t xml:space="preserve">; absent: Council Member </w:t>
      </w:r>
      <w:r>
        <w:t>Tolson</w:t>
      </w:r>
      <w:r>
        <w:t>. A quorum was present and the meeting opened for the transaction of business.</w:t>
      </w:r>
    </w:p>
    <w:p w:rsidR="003A76A8" w:rsidRDefault="00004751" w:rsidP="00004751">
      <w:r>
        <w:t>Kenneth Free</w:t>
      </w:r>
      <w:r>
        <w:t xml:space="preserve">, </w:t>
      </w:r>
      <w:r>
        <w:t>City Manager,</w:t>
      </w:r>
      <w:r>
        <w:t xml:space="preserve"> was present.</w:t>
      </w:r>
    </w:p>
    <w:p w:rsidR="00004751" w:rsidRDefault="00004751" w:rsidP="00004751">
      <w:r w:rsidRPr="00004751">
        <w:t>Bruce Downey, City Attorney, was present.</w:t>
      </w:r>
    </w:p>
    <w:p w:rsidR="00004751" w:rsidRDefault="00004751" w:rsidP="00004751">
      <w:r>
        <w:t>Council Member Downing</w:t>
      </w:r>
      <w:r w:rsidRPr="00004751">
        <w:t xml:space="preserve"> made a motion to a</w:t>
      </w:r>
      <w:r>
        <w:t xml:space="preserve">dopt the agenda. </w:t>
      </w:r>
      <w:r w:rsidRPr="00004751">
        <w:t xml:space="preserve">The motion was seconded by Council Member Harrington and on call of the roll the following vote was recorded: ayes: Council Member Downing, Harrington, </w:t>
      </w:r>
      <w:r>
        <w:t>Moss, and Smith-Roston</w:t>
      </w:r>
      <w:r w:rsidRPr="00004751">
        <w:t xml:space="preserve">; nays: none. The motion carried and the agenda was </w:t>
      </w:r>
      <w:r>
        <w:t>adopted.</w:t>
      </w:r>
    </w:p>
    <w:p w:rsidR="00004751" w:rsidRDefault="00004751" w:rsidP="00004751">
      <w:r>
        <w:t>Mayor Smith-Roston made a motion to adjourn into an executive session to discuss the consideration the governmental body is willing to offer or accept when considering the purchase, sale, exchange, lease, or market value of real property and to discuss preliminary negotiations involving matters of trade or commerce in which the governmental body is in competition with private individuals or entities or other governmental bodies in Alabama or in other states or foreign nations.</w:t>
      </w:r>
    </w:p>
    <w:p w:rsidR="00004751" w:rsidRDefault="00004751" w:rsidP="00004751">
      <w:r>
        <w:t>Mayor Smith-Roston stated for the record that the discussions would have a detrimental effect upon the city's competitive position or upon the location, retention, expansion, or upgrading of a business entity if disclosed outside of an executive session. The council will not return to deliberate or vote on any matters discussed in that executive session.</w:t>
      </w:r>
    </w:p>
    <w:p w:rsidR="00004751" w:rsidRDefault="00004751" w:rsidP="00004751">
      <w:r>
        <w:t xml:space="preserve">The motion was seconded by Council Member </w:t>
      </w:r>
      <w:r>
        <w:t>Downing</w:t>
      </w:r>
      <w:r>
        <w:t xml:space="preserve"> and on call of the roll the following vote was recorded:</w:t>
      </w:r>
      <w:r>
        <w:t xml:space="preserve"> ayes: Council Members Downing</w:t>
      </w:r>
      <w:r>
        <w:t xml:space="preserve">, Harrington, Moss, and Smith-Roston; nays: none. The meeting was adjourned into executive session at approximately </w:t>
      </w:r>
      <w:r>
        <w:t>10</w:t>
      </w:r>
      <w:r>
        <w:t>:</w:t>
      </w:r>
      <w:r>
        <w:t>02</w:t>
      </w:r>
      <w:r>
        <w:t xml:space="preserve"> o’clock </w:t>
      </w:r>
      <w:r>
        <w:t>a</w:t>
      </w:r>
      <w:r>
        <w:t>.m.</w:t>
      </w:r>
      <w:bookmarkStart w:id="0" w:name="_GoBack"/>
      <w:bookmarkEnd w:id="0"/>
    </w:p>
    <w:p w:rsidR="00004751" w:rsidRDefault="00004751" w:rsidP="00004751"/>
    <w:sectPr w:rsidR="00004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51"/>
    <w:rsid w:val="00004751"/>
    <w:rsid w:val="003A76A8"/>
    <w:rsid w:val="00B2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52C0"/>
  <w15:chartTrackingRefBased/>
  <w15:docId w15:val="{3A3C3297-6DD1-4A42-ABA7-05B1A1DA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2</cp:revision>
  <dcterms:created xsi:type="dcterms:W3CDTF">2026-02-02T16:37:00Z</dcterms:created>
  <dcterms:modified xsi:type="dcterms:W3CDTF">2026-02-02T16:43:00Z</dcterms:modified>
</cp:coreProperties>
</file>