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A53" w:rsidRPr="008C7F80" w:rsidRDefault="00C32A53" w:rsidP="00C32A53">
      <w:pPr>
        <w:jc w:val="center"/>
        <w:rPr>
          <w:b/>
          <w:bCs/>
          <w:szCs w:val="30"/>
        </w:rPr>
      </w:pPr>
      <w:r w:rsidRPr="008C7F80">
        <w:rPr>
          <w:b/>
          <w:bCs/>
          <w:szCs w:val="30"/>
        </w:rPr>
        <w:t>ADVERTISEMENT FOR BID</w:t>
      </w:r>
    </w:p>
    <w:p w:rsidR="00F414BD" w:rsidRPr="008C7F80" w:rsidRDefault="001D53A8" w:rsidP="00C32A53">
      <w:pPr>
        <w:jc w:val="center"/>
        <w:rPr>
          <w:b/>
          <w:bCs/>
          <w:szCs w:val="30"/>
        </w:rPr>
      </w:pPr>
      <w:r w:rsidRPr="008C7F80">
        <w:rPr>
          <w:b/>
          <w:bCs/>
          <w:szCs w:val="30"/>
        </w:rPr>
        <w:t>Bid Number (2</w:t>
      </w:r>
      <w:r w:rsidR="0092558D" w:rsidRPr="008C7F80">
        <w:rPr>
          <w:b/>
          <w:bCs/>
          <w:szCs w:val="30"/>
        </w:rPr>
        <w:t>6</w:t>
      </w:r>
      <w:r w:rsidRPr="008C7F80">
        <w:rPr>
          <w:b/>
          <w:bCs/>
          <w:szCs w:val="30"/>
        </w:rPr>
        <w:t>-B-00</w:t>
      </w:r>
      <w:r w:rsidR="007D72B9">
        <w:rPr>
          <w:b/>
          <w:bCs/>
          <w:szCs w:val="30"/>
        </w:rPr>
        <w:t>3</w:t>
      </w:r>
      <w:r w:rsidR="00F414BD" w:rsidRPr="008C7F80">
        <w:rPr>
          <w:b/>
          <w:bCs/>
          <w:szCs w:val="30"/>
        </w:rPr>
        <w:t>)</w:t>
      </w:r>
    </w:p>
    <w:p w:rsidR="00C32A53" w:rsidRPr="008C7F80" w:rsidRDefault="00C32A53" w:rsidP="00C32A53">
      <w:pPr>
        <w:rPr>
          <w:b/>
          <w:bCs/>
          <w:szCs w:val="30"/>
        </w:rPr>
      </w:pPr>
    </w:p>
    <w:p w:rsidR="0015138A" w:rsidRPr="008C7F80" w:rsidRDefault="00C32A53" w:rsidP="00C32A53">
      <w:pPr>
        <w:rPr>
          <w:sz w:val="20"/>
        </w:rPr>
      </w:pPr>
      <w:r w:rsidRPr="008C7F80">
        <w:rPr>
          <w:sz w:val="20"/>
        </w:rPr>
        <w:t>The City of Anniston will be receiving sealed bids for the demolition of</w:t>
      </w:r>
      <w:r w:rsidR="008F2A68" w:rsidRPr="008C7F80">
        <w:rPr>
          <w:sz w:val="20"/>
        </w:rPr>
        <w:t xml:space="preserve"> </w:t>
      </w:r>
      <w:r w:rsidR="00EB11A8" w:rsidRPr="008C7F80">
        <w:rPr>
          <w:sz w:val="20"/>
        </w:rPr>
        <w:t xml:space="preserve">each of </w:t>
      </w:r>
      <w:r w:rsidR="0015138A" w:rsidRPr="008C7F80">
        <w:rPr>
          <w:sz w:val="20"/>
        </w:rPr>
        <w:t>the following CDBG substandard structures:</w:t>
      </w:r>
    </w:p>
    <w:p w:rsidR="0092558D" w:rsidRPr="008C7F80" w:rsidRDefault="0092558D" w:rsidP="00C32A53">
      <w:pPr>
        <w:rPr>
          <w:sz w:val="20"/>
        </w:rPr>
      </w:pPr>
    </w:p>
    <w:p w:rsidR="0092558D" w:rsidRPr="008C7F80" w:rsidRDefault="0092558D" w:rsidP="0092558D">
      <w:pPr>
        <w:spacing w:line="360" w:lineRule="auto"/>
        <w:ind w:left="1440"/>
        <w:rPr>
          <w:sz w:val="20"/>
        </w:rPr>
      </w:pPr>
      <w:r w:rsidRPr="008C7F80">
        <w:rPr>
          <w:sz w:val="20"/>
        </w:rPr>
        <w:t>1.</w:t>
      </w:r>
      <w:r w:rsidRPr="008C7F80">
        <w:rPr>
          <w:sz w:val="20"/>
        </w:rPr>
        <w:tab/>
        <w:t>812 Blue Ridge Dr.</w:t>
      </w:r>
      <w:r w:rsidRPr="008C7F80">
        <w:rPr>
          <w:sz w:val="20"/>
        </w:rPr>
        <w:tab/>
        <w:t>PPIN# 21402</w:t>
      </w:r>
    </w:p>
    <w:p w:rsidR="0092558D" w:rsidRPr="008C7F80" w:rsidRDefault="0092558D" w:rsidP="0092558D">
      <w:pPr>
        <w:spacing w:line="360" w:lineRule="auto"/>
        <w:ind w:left="1440"/>
        <w:rPr>
          <w:sz w:val="20"/>
        </w:rPr>
      </w:pPr>
      <w:r w:rsidRPr="008C7F80">
        <w:rPr>
          <w:sz w:val="20"/>
        </w:rPr>
        <w:t>2.</w:t>
      </w:r>
      <w:r w:rsidRPr="008C7F80">
        <w:rPr>
          <w:sz w:val="20"/>
        </w:rPr>
        <w:tab/>
        <w:t>3615 Cross Str So.</w:t>
      </w:r>
      <w:r w:rsidRPr="008C7F80">
        <w:rPr>
          <w:sz w:val="20"/>
        </w:rPr>
        <w:tab/>
        <w:t>PPIN# 26938</w:t>
      </w:r>
    </w:p>
    <w:p w:rsidR="0092558D" w:rsidRPr="008C7F80" w:rsidRDefault="0092558D" w:rsidP="0092558D">
      <w:pPr>
        <w:spacing w:line="360" w:lineRule="auto"/>
        <w:ind w:left="1440"/>
        <w:rPr>
          <w:sz w:val="20"/>
        </w:rPr>
      </w:pPr>
      <w:r w:rsidRPr="008C7F80">
        <w:rPr>
          <w:sz w:val="20"/>
        </w:rPr>
        <w:t>3.</w:t>
      </w:r>
      <w:r w:rsidRPr="008C7F80">
        <w:rPr>
          <w:sz w:val="20"/>
        </w:rPr>
        <w:tab/>
        <w:t>3623 Cross Str So.</w:t>
      </w:r>
      <w:r w:rsidRPr="008C7F80">
        <w:rPr>
          <w:sz w:val="20"/>
        </w:rPr>
        <w:tab/>
        <w:t>PPIN# 26936</w:t>
      </w:r>
    </w:p>
    <w:p w:rsidR="0092558D" w:rsidRPr="008C7F80" w:rsidRDefault="0092558D" w:rsidP="0092558D">
      <w:pPr>
        <w:spacing w:line="360" w:lineRule="auto"/>
        <w:ind w:left="1440"/>
        <w:rPr>
          <w:sz w:val="20"/>
        </w:rPr>
      </w:pPr>
      <w:r w:rsidRPr="008C7F80">
        <w:rPr>
          <w:sz w:val="20"/>
        </w:rPr>
        <w:t>4.</w:t>
      </w:r>
      <w:r w:rsidRPr="008C7F80">
        <w:rPr>
          <w:sz w:val="20"/>
        </w:rPr>
        <w:tab/>
        <w:t>128 So Walnut Ave.</w:t>
      </w:r>
      <w:r w:rsidRPr="008C7F80">
        <w:rPr>
          <w:sz w:val="20"/>
        </w:rPr>
        <w:tab/>
      </w:r>
      <w:r w:rsidRPr="008C7F80">
        <w:rPr>
          <w:sz w:val="20"/>
        </w:rPr>
        <w:t>PPIN# 18019</w:t>
      </w:r>
    </w:p>
    <w:p w:rsidR="0092558D" w:rsidRPr="008C7F80" w:rsidRDefault="0092558D" w:rsidP="0092558D">
      <w:pPr>
        <w:spacing w:line="360" w:lineRule="auto"/>
        <w:ind w:left="1440"/>
        <w:rPr>
          <w:sz w:val="20"/>
        </w:rPr>
      </w:pPr>
      <w:r w:rsidRPr="008C7F80">
        <w:rPr>
          <w:sz w:val="20"/>
        </w:rPr>
        <w:t>5.</w:t>
      </w:r>
      <w:r w:rsidRPr="008C7F80">
        <w:rPr>
          <w:sz w:val="20"/>
        </w:rPr>
        <w:tab/>
        <w:t>0 West 16th Str</w:t>
      </w:r>
      <w:r w:rsidRPr="008C7F80">
        <w:rPr>
          <w:sz w:val="20"/>
        </w:rPr>
        <w:tab/>
      </w:r>
      <w:r w:rsidRPr="008C7F80">
        <w:rPr>
          <w:sz w:val="20"/>
        </w:rPr>
        <w:tab/>
        <w:t xml:space="preserve"> </w:t>
      </w:r>
      <w:r w:rsidRPr="008C7F80">
        <w:rPr>
          <w:sz w:val="20"/>
        </w:rPr>
        <w:t>PPIN 62744</w:t>
      </w:r>
    </w:p>
    <w:p w:rsidR="0092558D" w:rsidRPr="008C7F80" w:rsidRDefault="0092558D" w:rsidP="0092558D">
      <w:pPr>
        <w:spacing w:line="360" w:lineRule="auto"/>
        <w:ind w:left="1440"/>
        <w:rPr>
          <w:sz w:val="20"/>
        </w:rPr>
      </w:pPr>
      <w:r w:rsidRPr="008C7F80">
        <w:rPr>
          <w:sz w:val="20"/>
        </w:rPr>
        <w:t>6.</w:t>
      </w:r>
      <w:r w:rsidRPr="008C7F80">
        <w:rPr>
          <w:sz w:val="20"/>
        </w:rPr>
        <w:tab/>
        <w:t>409 W Oak Str.</w:t>
      </w:r>
      <w:r w:rsidRPr="008C7F80">
        <w:rPr>
          <w:sz w:val="20"/>
        </w:rPr>
        <w:tab/>
      </w:r>
      <w:r w:rsidRPr="008C7F80">
        <w:rPr>
          <w:sz w:val="20"/>
        </w:rPr>
        <w:tab/>
      </w:r>
      <w:r w:rsidRPr="008C7F80">
        <w:rPr>
          <w:sz w:val="20"/>
        </w:rPr>
        <w:t>PPIN# 18406</w:t>
      </w:r>
    </w:p>
    <w:p w:rsidR="0092558D" w:rsidRPr="008C7F80" w:rsidRDefault="0092558D" w:rsidP="0092558D">
      <w:pPr>
        <w:spacing w:line="360" w:lineRule="auto"/>
        <w:ind w:left="1440"/>
        <w:rPr>
          <w:sz w:val="20"/>
        </w:rPr>
      </w:pPr>
      <w:r w:rsidRPr="008C7F80">
        <w:rPr>
          <w:sz w:val="20"/>
        </w:rPr>
        <w:t>7.</w:t>
      </w:r>
      <w:r w:rsidRPr="008C7F80">
        <w:rPr>
          <w:sz w:val="20"/>
        </w:rPr>
        <w:tab/>
        <w:t>908 W 16th Str.</w:t>
      </w:r>
      <w:r w:rsidRPr="008C7F80">
        <w:rPr>
          <w:sz w:val="20"/>
        </w:rPr>
        <w:tab/>
      </w:r>
      <w:r w:rsidRPr="008C7F80">
        <w:rPr>
          <w:sz w:val="20"/>
        </w:rPr>
        <w:tab/>
      </w:r>
      <w:r w:rsidRPr="008C7F80">
        <w:rPr>
          <w:sz w:val="20"/>
        </w:rPr>
        <w:t>PPIN# 62955</w:t>
      </w:r>
    </w:p>
    <w:p w:rsidR="0092558D" w:rsidRPr="008C7F80" w:rsidRDefault="0092558D" w:rsidP="0092558D">
      <w:pPr>
        <w:spacing w:line="360" w:lineRule="auto"/>
        <w:ind w:left="1440"/>
        <w:rPr>
          <w:sz w:val="20"/>
        </w:rPr>
      </w:pPr>
      <w:r w:rsidRPr="008C7F80">
        <w:rPr>
          <w:sz w:val="20"/>
        </w:rPr>
        <w:t>8.</w:t>
      </w:r>
      <w:r w:rsidRPr="008C7F80">
        <w:rPr>
          <w:sz w:val="20"/>
        </w:rPr>
        <w:tab/>
        <w:t>303 N Spruce Ave.</w:t>
      </w:r>
      <w:r w:rsidRPr="008C7F80">
        <w:rPr>
          <w:sz w:val="20"/>
        </w:rPr>
        <w:tab/>
      </w:r>
      <w:r w:rsidRPr="008C7F80">
        <w:rPr>
          <w:sz w:val="20"/>
        </w:rPr>
        <w:t>PPIN# 18107</w:t>
      </w:r>
    </w:p>
    <w:p w:rsidR="0092558D" w:rsidRDefault="0092558D" w:rsidP="0092558D">
      <w:pPr>
        <w:spacing w:line="360" w:lineRule="auto"/>
        <w:ind w:left="1440"/>
        <w:rPr>
          <w:sz w:val="20"/>
        </w:rPr>
      </w:pPr>
      <w:r w:rsidRPr="008C7F80">
        <w:rPr>
          <w:sz w:val="20"/>
        </w:rPr>
        <w:t>9.</w:t>
      </w:r>
      <w:r w:rsidRPr="008C7F80">
        <w:rPr>
          <w:sz w:val="20"/>
        </w:rPr>
        <w:tab/>
        <w:t>1809 Brown Ave.</w:t>
      </w:r>
      <w:r w:rsidRPr="008C7F80">
        <w:rPr>
          <w:sz w:val="20"/>
        </w:rPr>
        <w:tab/>
      </w:r>
      <w:r w:rsidR="00C01404">
        <w:rPr>
          <w:sz w:val="20"/>
        </w:rPr>
        <w:tab/>
      </w:r>
      <w:r w:rsidRPr="008C7F80">
        <w:rPr>
          <w:sz w:val="20"/>
        </w:rPr>
        <w:t>PPIN# 19603</w:t>
      </w:r>
    </w:p>
    <w:p w:rsidR="00C01404" w:rsidRPr="008C7F80" w:rsidRDefault="00C01404" w:rsidP="0092558D">
      <w:pPr>
        <w:spacing w:line="360" w:lineRule="auto"/>
        <w:ind w:left="1440"/>
        <w:rPr>
          <w:sz w:val="20"/>
        </w:rPr>
      </w:pPr>
      <w:r>
        <w:rPr>
          <w:sz w:val="20"/>
        </w:rPr>
        <w:t>10.</w:t>
      </w:r>
      <w:r>
        <w:rPr>
          <w:sz w:val="20"/>
        </w:rPr>
        <w:tab/>
        <w:t>1604 Cobb Ave</w:t>
      </w:r>
      <w:r>
        <w:rPr>
          <w:sz w:val="20"/>
        </w:rPr>
        <w:tab/>
      </w:r>
      <w:r>
        <w:rPr>
          <w:sz w:val="20"/>
        </w:rPr>
        <w:tab/>
        <w:t>PPIN# 19546</w:t>
      </w:r>
      <w:bookmarkStart w:id="0" w:name="_GoBack"/>
      <w:bookmarkEnd w:id="0"/>
    </w:p>
    <w:p w:rsidR="0092558D" w:rsidRPr="008C7F80" w:rsidRDefault="0092558D" w:rsidP="00C32A53">
      <w:pPr>
        <w:rPr>
          <w:sz w:val="20"/>
        </w:rPr>
      </w:pPr>
    </w:p>
    <w:p w:rsidR="00AC022C" w:rsidRPr="008C7F80" w:rsidRDefault="008C7F80" w:rsidP="00C32A53">
      <w:pPr>
        <w:rPr>
          <w:sz w:val="20"/>
        </w:rPr>
      </w:pPr>
      <w:r w:rsidRPr="008C7F80">
        <w:rPr>
          <w:sz w:val="20"/>
        </w:rPr>
        <w:t>A mandatory pre-bid conference will be held on Thursday, July 9, 2026, at 9:00 a.m. CST in the Council Chambers at Anniston City Hall, located at 1129 Noble Street, Anniston, Alabama 36201. Attendance is required, and bids will only be accepted from bidders who attend the conference.</w:t>
      </w:r>
    </w:p>
    <w:p w:rsidR="008C7F80" w:rsidRPr="008C7F80" w:rsidRDefault="008C7F80" w:rsidP="00C32A53">
      <w:pPr>
        <w:rPr>
          <w:sz w:val="20"/>
        </w:rPr>
      </w:pPr>
    </w:p>
    <w:p w:rsidR="008C7F80" w:rsidRPr="008C7F80" w:rsidRDefault="008C7F80" w:rsidP="008C7F80">
      <w:pPr>
        <w:rPr>
          <w:sz w:val="20"/>
        </w:rPr>
      </w:pPr>
      <w:r w:rsidRPr="008C7F80">
        <w:rPr>
          <w:sz w:val="20"/>
        </w:rPr>
        <w:t>Sealed bids will be accepted until 10:00 a.m. CST on Thursday, July 16, 2026, in the Council Chambers at Anniston City Hall, 1129 Noble Street, Anniston, Alabama 36201. At that time and location, all bids will be publicly opened and read aloud.</w:t>
      </w:r>
    </w:p>
    <w:p w:rsidR="008C7F80" w:rsidRPr="008C7F80" w:rsidRDefault="008C7F80" w:rsidP="008C7F80">
      <w:pPr>
        <w:rPr>
          <w:sz w:val="20"/>
        </w:rPr>
      </w:pPr>
    </w:p>
    <w:p w:rsidR="008C7F80" w:rsidRPr="008C7F80" w:rsidRDefault="008C7F80" w:rsidP="008C7F80">
      <w:pPr>
        <w:rPr>
          <w:sz w:val="20"/>
        </w:rPr>
      </w:pPr>
      <w:r w:rsidRPr="008C7F80">
        <w:rPr>
          <w:sz w:val="20"/>
        </w:rPr>
        <w:t>Bid documents are available for review Monday through Friday, from 8:</w:t>
      </w:r>
      <w:r w:rsidRPr="008C7F80">
        <w:rPr>
          <w:sz w:val="20"/>
        </w:rPr>
        <w:t>3</w:t>
      </w:r>
      <w:r w:rsidRPr="008C7F80">
        <w:rPr>
          <w:sz w:val="20"/>
        </w:rPr>
        <w:t>0 a.m. to 3:30 p.m., at the City Clerk's Office, Anniston City Hall, 1129 Noble Street, Anniston, Alabama 36201. Copies of the bid documents may be obtained from this office.</w:t>
      </w:r>
    </w:p>
    <w:p w:rsidR="008C7F80" w:rsidRPr="008C7F80" w:rsidRDefault="008C7F80" w:rsidP="008C7F80">
      <w:pPr>
        <w:rPr>
          <w:sz w:val="20"/>
        </w:rPr>
      </w:pPr>
    </w:p>
    <w:p w:rsidR="008C7F80" w:rsidRPr="008C7F80" w:rsidRDefault="008C7F80" w:rsidP="008C7F80">
      <w:pPr>
        <w:rPr>
          <w:sz w:val="20"/>
        </w:rPr>
      </w:pPr>
      <w:r w:rsidRPr="008C7F80">
        <w:rPr>
          <w:sz w:val="20"/>
        </w:rPr>
        <w:t xml:space="preserve">Questions regarding the demolition </w:t>
      </w:r>
      <w:r w:rsidRPr="008C7F80">
        <w:rPr>
          <w:sz w:val="20"/>
        </w:rPr>
        <w:t>bid</w:t>
      </w:r>
      <w:r w:rsidRPr="008C7F80">
        <w:rPr>
          <w:sz w:val="20"/>
        </w:rPr>
        <w:t xml:space="preserve"> should be directed to Senior Code Enforcement Officer Tana Bryant at 256-231-</w:t>
      </w:r>
      <w:r w:rsidRPr="008C7F80">
        <w:rPr>
          <w:sz w:val="20"/>
        </w:rPr>
        <w:t xml:space="preserve">7733 or tbryant@annistonal.gov. </w:t>
      </w:r>
    </w:p>
    <w:p w:rsidR="008C7F80" w:rsidRPr="008C7F80" w:rsidRDefault="008C7F80" w:rsidP="008C7F80">
      <w:pPr>
        <w:rPr>
          <w:sz w:val="20"/>
        </w:rPr>
      </w:pPr>
    </w:p>
    <w:p w:rsidR="008C7F80" w:rsidRPr="008C7F80" w:rsidRDefault="008C7F80" w:rsidP="008C7F80">
      <w:pPr>
        <w:rPr>
          <w:b/>
          <w:sz w:val="20"/>
        </w:rPr>
      </w:pPr>
      <w:r w:rsidRPr="008C7F80">
        <w:rPr>
          <w:b/>
          <w:sz w:val="20"/>
        </w:rPr>
        <w:t>All bidders must have an active SAM.gov registration at the time of bid submission.</w:t>
      </w:r>
    </w:p>
    <w:p w:rsidR="008C7F80" w:rsidRPr="008C7F80" w:rsidRDefault="008C7F80" w:rsidP="008C7F80">
      <w:pPr>
        <w:rPr>
          <w:sz w:val="20"/>
        </w:rPr>
      </w:pPr>
    </w:p>
    <w:p w:rsidR="008C7F80" w:rsidRPr="008C7F80" w:rsidRDefault="008C7F80" w:rsidP="008C7F80">
      <w:pPr>
        <w:rPr>
          <w:sz w:val="20"/>
        </w:rPr>
      </w:pPr>
      <w:r w:rsidRPr="008C7F80">
        <w:rPr>
          <w:sz w:val="20"/>
        </w:rPr>
        <w:t>Professional service firms, contractors, and subcontractors should be familiar with all applicable requirements regarding conditions of employment, proper job classifications, and minimum wage rates for workers on this project. All professional service firms, contractors, and subcontractors must comply with all applicable federal, state, and local laws and regulations.</w:t>
      </w:r>
    </w:p>
    <w:p w:rsidR="008C7F80" w:rsidRPr="008C7F80" w:rsidRDefault="008C7F80" w:rsidP="008C7F80">
      <w:pPr>
        <w:rPr>
          <w:sz w:val="20"/>
        </w:rPr>
      </w:pPr>
    </w:p>
    <w:p w:rsidR="008C7F80" w:rsidRPr="008C7F80" w:rsidRDefault="008C7F80" w:rsidP="008C7F80">
      <w:pPr>
        <w:rPr>
          <w:sz w:val="20"/>
        </w:rPr>
      </w:pPr>
      <w:r w:rsidRPr="008C7F80">
        <w:rPr>
          <w:sz w:val="20"/>
        </w:rPr>
        <w:t>Minority- and women-owned businesses are encouraged to participate in this federally funded project. Procurement shall be conducted in accordance with 2 CFR Part 200 (Uniform Administrative Requirements, Cost Principles, and Audit Requirements for Federal Awards). Potential contractors and subcontractors should also be familiar with the requirements of Title VI of the Civil Rights Act of 1964, 24 CFR § 570.602, and Executive Order 11246 regarding Equal Employment Opportunity and Affirmative Action.</w:t>
      </w:r>
    </w:p>
    <w:p w:rsidR="008C7F80" w:rsidRPr="008C7F80" w:rsidRDefault="008C7F80" w:rsidP="008C7F80">
      <w:pPr>
        <w:rPr>
          <w:sz w:val="20"/>
        </w:rPr>
      </w:pPr>
    </w:p>
    <w:p w:rsidR="00C32A53" w:rsidRPr="008C7F80" w:rsidRDefault="008C7F80" w:rsidP="008C7F80">
      <w:pPr>
        <w:rPr>
          <w:sz w:val="20"/>
        </w:rPr>
      </w:pPr>
      <w:r w:rsidRPr="008C7F80">
        <w:rPr>
          <w:sz w:val="20"/>
        </w:rPr>
        <w:t>The City of Anniston reserves the right to waive any informalities and to reject any or all bids.</w:t>
      </w:r>
    </w:p>
    <w:sectPr w:rsidR="00C32A53" w:rsidRPr="008C7F8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34F" w:rsidRDefault="00AD734F" w:rsidP="00DE0C77">
      <w:r>
        <w:separator/>
      </w:r>
    </w:p>
  </w:endnote>
  <w:endnote w:type="continuationSeparator" w:id="0">
    <w:p w:rsidR="00AD734F" w:rsidRDefault="00AD734F" w:rsidP="00DE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34F" w:rsidRDefault="00AD734F" w:rsidP="00DE0C77">
      <w:r>
        <w:separator/>
      </w:r>
    </w:p>
  </w:footnote>
  <w:footnote w:type="continuationSeparator" w:id="0">
    <w:p w:rsidR="00AD734F" w:rsidRDefault="00AD734F" w:rsidP="00DE0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53"/>
    <w:rsid w:val="0015138A"/>
    <w:rsid w:val="001D53A8"/>
    <w:rsid w:val="002967E5"/>
    <w:rsid w:val="002C4DB0"/>
    <w:rsid w:val="002F682F"/>
    <w:rsid w:val="00310824"/>
    <w:rsid w:val="00343511"/>
    <w:rsid w:val="003B2CB8"/>
    <w:rsid w:val="003F6654"/>
    <w:rsid w:val="0049020F"/>
    <w:rsid w:val="004D0E6B"/>
    <w:rsid w:val="004F31D3"/>
    <w:rsid w:val="00587DF9"/>
    <w:rsid w:val="0059337D"/>
    <w:rsid w:val="006976B3"/>
    <w:rsid w:val="007100F3"/>
    <w:rsid w:val="0074406D"/>
    <w:rsid w:val="007702FE"/>
    <w:rsid w:val="007D72B9"/>
    <w:rsid w:val="008B386B"/>
    <w:rsid w:val="008C3180"/>
    <w:rsid w:val="008C7F80"/>
    <w:rsid w:val="008F2A68"/>
    <w:rsid w:val="0092558D"/>
    <w:rsid w:val="009F50BF"/>
    <w:rsid w:val="00A21846"/>
    <w:rsid w:val="00A97727"/>
    <w:rsid w:val="00AB4284"/>
    <w:rsid w:val="00AC022C"/>
    <w:rsid w:val="00AD62D6"/>
    <w:rsid w:val="00AD734F"/>
    <w:rsid w:val="00B22F53"/>
    <w:rsid w:val="00B975C5"/>
    <w:rsid w:val="00BE34A3"/>
    <w:rsid w:val="00C01404"/>
    <w:rsid w:val="00C24C0F"/>
    <w:rsid w:val="00C32A53"/>
    <w:rsid w:val="00CA3609"/>
    <w:rsid w:val="00D22E85"/>
    <w:rsid w:val="00D93FF5"/>
    <w:rsid w:val="00DE0C77"/>
    <w:rsid w:val="00DE6427"/>
    <w:rsid w:val="00E10305"/>
    <w:rsid w:val="00E35094"/>
    <w:rsid w:val="00EA784D"/>
    <w:rsid w:val="00EB11A8"/>
    <w:rsid w:val="00F3758C"/>
    <w:rsid w:val="00F414BD"/>
    <w:rsid w:val="00F977DC"/>
    <w:rsid w:val="00FA6295"/>
    <w:rsid w:val="00FD1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7CBC5"/>
  <w15:docId w15:val="{5236683E-74DA-4642-8EFD-5B3C24D4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A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C77"/>
    <w:pPr>
      <w:tabs>
        <w:tab w:val="center" w:pos="4680"/>
        <w:tab w:val="right" w:pos="9360"/>
      </w:tabs>
    </w:pPr>
  </w:style>
  <w:style w:type="character" w:customStyle="1" w:styleId="HeaderChar">
    <w:name w:val="Header Char"/>
    <w:basedOn w:val="DefaultParagraphFont"/>
    <w:link w:val="Header"/>
    <w:uiPriority w:val="99"/>
    <w:rsid w:val="00DE0C7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0C77"/>
    <w:pPr>
      <w:tabs>
        <w:tab w:val="center" w:pos="4680"/>
        <w:tab w:val="right" w:pos="9360"/>
      </w:tabs>
    </w:pPr>
  </w:style>
  <w:style w:type="character" w:customStyle="1" w:styleId="FooterChar">
    <w:name w:val="Footer Char"/>
    <w:basedOn w:val="DefaultParagraphFont"/>
    <w:link w:val="Footer"/>
    <w:uiPriority w:val="99"/>
    <w:rsid w:val="00DE0C7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0C77"/>
    <w:rPr>
      <w:rFonts w:ascii="Tahoma" w:hAnsi="Tahoma" w:cs="Tahoma"/>
      <w:sz w:val="16"/>
      <w:szCs w:val="16"/>
    </w:rPr>
  </w:style>
  <w:style w:type="character" w:customStyle="1" w:styleId="BalloonTextChar">
    <w:name w:val="Balloon Text Char"/>
    <w:basedOn w:val="DefaultParagraphFont"/>
    <w:link w:val="BalloonText"/>
    <w:uiPriority w:val="99"/>
    <w:semiHidden/>
    <w:rsid w:val="00DE0C77"/>
    <w:rPr>
      <w:rFonts w:ascii="Tahoma" w:eastAsia="Times New Roman" w:hAnsi="Tahoma" w:cs="Tahoma"/>
      <w:sz w:val="16"/>
      <w:szCs w:val="16"/>
    </w:rPr>
  </w:style>
  <w:style w:type="character" w:styleId="Hyperlink">
    <w:name w:val="Hyperlink"/>
    <w:basedOn w:val="DefaultParagraphFont"/>
    <w:uiPriority w:val="99"/>
    <w:unhideWhenUsed/>
    <w:rsid w:val="008C7F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Atkinson</dc:creator>
  <cp:lastModifiedBy>Skyler Bass</cp:lastModifiedBy>
  <cp:revision>3</cp:revision>
  <cp:lastPrinted>2022-04-06T14:18:00Z</cp:lastPrinted>
  <dcterms:created xsi:type="dcterms:W3CDTF">2026-06-30T17:16:00Z</dcterms:created>
  <dcterms:modified xsi:type="dcterms:W3CDTF">2026-06-30T19:14:00Z</dcterms:modified>
</cp:coreProperties>
</file>